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C57" w:rsidRDefault="00782399">
      <w:pPr>
        <w:jc w:val="center"/>
      </w:pPr>
      <w:r>
        <w:rPr>
          <w:b/>
          <w:bCs/>
          <w:u w:val="single"/>
        </w:rPr>
        <w:t>TENDER NOTICE</w:t>
      </w:r>
    </w:p>
    <w:p w:rsidR="00F36C57" w:rsidRDefault="00782399">
      <w:pPr>
        <w:pStyle w:val="BodyText"/>
        <w:jc w:val="both"/>
      </w:pPr>
      <w:r>
        <w:rPr>
          <w:color w:val="000000"/>
          <w:highlight w:val="white"/>
        </w:rPr>
        <w:br/>
        <w:t xml:space="preserve">The </w:t>
      </w:r>
      <w:bookmarkStart w:id="0" w:name="__DdeLink__164_1925788782"/>
      <w:r>
        <w:t>Energy Efficiency Services Limited</w:t>
      </w:r>
      <w:bookmarkEnd w:id="0"/>
      <w:r>
        <w:t xml:space="preserve"> (EESL), a Joint Venture Company of Public Sector Undertakings under the Ministry of Power, Govt. of India, the main objective of which is to implement the Energy Efficiency projects for demand side measures including Street lighting, Domestic Efficient Li</w:t>
      </w:r>
      <w:r>
        <w:t xml:space="preserve">ghting Programme (UJALA – LED Bulbs Distribution Programme), Power distribution sector, Agriculture/Municipal pumps, Public Buildings and Smart Metering, has published a Tender under International Competitive Bidding (ICB) </w:t>
      </w:r>
    </w:p>
    <w:p w:rsidR="00F36C57" w:rsidRDefault="00782399">
      <w:pPr>
        <w:pStyle w:val="BodyText"/>
        <w:spacing w:after="0"/>
        <w:jc w:val="both"/>
      </w:pPr>
      <w:r>
        <w:rPr>
          <w:b/>
          <w:u w:val="single"/>
        </w:rPr>
        <w:t>Ref:</w:t>
      </w:r>
      <w:r>
        <w:t xml:space="preserve"> NIT/Bid Document No.: </w:t>
      </w:r>
      <w:r>
        <w:rPr>
          <w:lang w:val="pt-BR"/>
        </w:rPr>
        <w:t>EESL/</w:t>
      </w:r>
      <w:r>
        <w:rPr>
          <w:lang w:val="pt-BR"/>
        </w:rPr>
        <w:t xml:space="preserve">06/ICB-TUBE LIGHT-Pan India/181909022 </w:t>
      </w:r>
      <w:r>
        <w:rPr>
          <w:color w:val="000000"/>
          <w:lang w:val="en-AU"/>
        </w:rPr>
        <w:t xml:space="preserve">Dated: </w:t>
      </w:r>
      <w:r>
        <w:rPr>
          <w:lang w:val="pt-BR"/>
        </w:rPr>
        <w:t xml:space="preserve">29/10/2018 </w:t>
      </w:r>
      <w:r>
        <w:t xml:space="preserve">for “ </w:t>
      </w:r>
      <w:r>
        <w:rPr>
          <w:color w:val="000000"/>
          <w:lang w:val="en-AU"/>
        </w:rPr>
        <w:t>International Competitive bidding (ICB) for Design, Manufacture, Supply of 5 million Nos. of 20 Watt Integrated (Linear) Batten LED Tube lights With 3 and 5 Years Standard Warranty and Other Rel</w:t>
      </w:r>
      <w:r>
        <w:rPr>
          <w:color w:val="000000"/>
          <w:lang w:val="en-AU"/>
        </w:rPr>
        <w:t>ated Works on PAN India Basis</w:t>
      </w:r>
      <w:r>
        <w:t>”</w:t>
      </w:r>
    </w:p>
    <w:p w:rsidR="00F36C57" w:rsidRDefault="00F36C57">
      <w:pPr>
        <w:pStyle w:val="BodyText"/>
        <w:spacing w:after="0"/>
      </w:pPr>
    </w:p>
    <w:p w:rsidR="00F36C57" w:rsidRDefault="00782399">
      <w:pPr>
        <w:pStyle w:val="BodyText"/>
        <w:spacing w:after="0"/>
      </w:pPr>
      <w:r>
        <w:t>The notice is widely published on the following platforms:</w:t>
      </w:r>
    </w:p>
    <w:p w:rsidR="00F36C57" w:rsidRDefault="00782399">
      <w:pPr>
        <w:pStyle w:val="BodyText"/>
        <w:spacing w:after="0"/>
      </w:pPr>
      <w:r>
        <w:t>(a) In leading newspapers in India</w:t>
      </w:r>
    </w:p>
    <w:p w:rsidR="00F36C57" w:rsidRDefault="00782399">
      <w:pPr>
        <w:pStyle w:val="BodyText"/>
        <w:spacing w:after="0"/>
      </w:pPr>
      <w:r>
        <w:t>(b) EESL’s Procurement Portal (</w:t>
      </w:r>
      <w:hyperlink r:id="rId4" w:tgtFrame="_blank">
        <w:r>
          <w:rPr>
            <w:rStyle w:val="InternetLink"/>
          </w:rPr>
          <w:t>https://eesl.eproc.in</w:t>
        </w:r>
      </w:hyperlink>
      <w:r>
        <w:t>), E-Tender Id - 1489.</w:t>
      </w:r>
    </w:p>
    <w:p w:rsidR="00F36C57" w:rsidRDefault="00782399">
      <w:pPr>
        <w:pStyle w:val="BodyText"/>
        <w:spacing w:after="0"/>
      </w:pPr>
      <w:r>
        <w:t>(c)</w:t>
      </w:r>
      <w:r>
        <w:t xml:space="preserve"> UNDB website (</w:t>
      </w:r>
      <w:hyperlink r:id="rId5" w:tgtFrame="_blank">
        <w:r>
          <w:rPr>
            <w:rStyle w:val="InternetLink"/>
          </w:rPr>
          <w:t>www.devbusiness.com</w:t>
        </w:r>
      </w:hyperlink>
      <w:r>
        <w:t xml:space="preserve">) as Notice ref. no. </w:t>
      </w:r>
      <w:proofErr w:type="gramStart"/>
      <w:r>
        <w:t>GN168-10/18.</w:t>
      </w:r>
      <w:proofErr w:type="gramEnd"/>
    </w:p>
    <w:p w:rsidR="00F36C57" w:rsidRDefault="00782399">
      <w:pPr>
        <w:pStyle w:val="BodyText"/>
        <w:spacing w:after="0"/>
      </w:pPr>
      <w:r>
        <w:t xml:space="preserve">(d) </w:t>
      </w:r>
      <w:hyperlink r:id="rId6">
        <w:r>
          <w:rPr>
            <w:rStyle w:val="InternetLink"/>
          </w:rPr>
          <w:t>www.dgmarket.com</w:t>
        </w:r>
      </w:hyperlink>
      <w:r>
        <w:t xml:space="preserve"> website bearing notice no. 24836386.</w:t>
      </w:r>
    </w:p>
    <w:p w:rsidR="00F36C57" w:rsidRDefault="00782399">
      <w:pPr>
        <w:pStyle w:val="BodyText"/>
        <w:spacing w:after="0"/>
      </w:pPr>
      <w:r>
        <w:t>(e) CPP Portal (</w:t>
      </w:r>
      <w:hyperlink r:id="rId7">
        <w:r>
          <w:rPr>
            <w:rStyle w:val="InternetLink"/>
          </w:rPr>
          <w:t>https://eprocure.gov.in/</w:t>
        </w:r>
      </w:hyperlink>
      <w:hyperlink>
        <w:r>
          <w:t>)</w:t>
        </w:r>
      </w:hyperlink>
    </w:p>
    <w:p w:rsidR="00F36C57" w:rsidRDefault="00F36C57">
      <w:pPr>
        <w:pStyle w:val="BodyText"/>
        <w:spacing w:after="0"/>
      </w:pPr>
    </w:p>
    <w:p w:rsidR="00F36C57" w:rsidRDefault="00782399">
      <w:pPr>
        <w:pStyle w:val="BodyText"/>
        <w:spacing w:after="0"/>
      </w:pPr>
      <w:r>
        <w:t>In case of any clarifications, the following officials can be contacted:</w:t>
      </w:r>
    </w:p>
    <w:p w:rsidR="00F36C57" w:rsidRDefault="00782399">
      <w:pPr>
        <w:pStyle w:val="BodyText"/>
        <w:spacing w:after="0"/>
      </w:pPr>
      <w:r>
        <w:t xml:space="preserve">Mr. </w:t>
      </w:r>
      <w:proofErr w:type="spellStart"/>
      <w:r>
        <w:t>Neeraj</w:t>
      </w:r>
      <w:proofErr w:type="spellEnd"/>
      <w:r>
        <w:t xml:space="preserve"> Pal, Dy. Manager (Contracts), E-mail: </w:t>
      </w:r>
      <w:hyperlink r:id="rId8" w:tgtFrame="_blank">
        <w:r>
          <w:rPr>
            <w:rStyle w:val="InternetLink"/>
          </w:rPr>
          <w:t>eproc@eesl.c</w:t>
        </w:r>
        <w:r>
          <w:rPr>
            <w:rStyle w:val="InternetLink"/>
          </w:rPr>
          <w:t>o.in</w:t>
        </w:r>
      </w:hyperlink>
    </w:p>
    <w:p w:rsidR="00F36C57" w:rsidRDefault="00782399">
      <w:pPr>
        <w:pStyle w:val="BodyText"/>
        <w:spacing w:after="0"/>
      </w:pPr>
      <w:r>
        <w:t xml:space="preserve">Mr. </w:t>
      </w:r>
      <w:proofErr w:type="spellStart"/>
      <w:r>
        <w:t>Ashish</w:t>
      </w:r>
      <w:proofErr w:type="spellEnd"/>
      <w:r>
        <w:t xml:space="preserve"> </w:t>
      </w:r>
      <w:proofErr w:type="spellStart"/>
      <w:r>
        <w:t>Saraswat</w:t>
      </w:r>
      <w:proofErr w:type="spellEnd"/>
      <w:r>
        <w:t xml:space="preserve">, Dy. Manager (Technical), E-mail: </w:t>
      </w:r>
      <w:hyperlink r:id="rId9">
        <w:r>
          <w:rPr>
            <w:rStyle w:val="InternetLink"/>
          </w:rPr>
          <w:t>asaraswat@eesl.co.in</w:t>
        </w:r>
      </w:hyperlink>
    </w:p>
    <w:p w:rsidR="00F36C57" w:rsidRDefault="00F36C57">
      <w:pPr>
        <w:pStyle w:val="BodyText"/>
        <w:spacing w:after="0"/>
      </w:pPr>
    </w:p>
    <w:p w:rsidR="00F36C57" w:rsidRDefault="00782399">
      <w:pPr>
        <w:jc w:val="center"/>
      </w:pPr>
      <w:r>
        <w:t>* * * * *</w:t>
      </w:r>
    </w:p>
    <w:sectPr w:rsidR="00F36C57" w:rsidSect="00F36C57">
      <w:pgSz w:w="12240" w:h="15840"/>
      <w:pgMar w:top="1134" w:right="1134" w:bottom="1134" w:left="1134" w:header="0" w:footer="0" w:gutter="0"/>
      <w:cols w:space="708"/>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Source Han Sans CN Regular">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characterSpacingControl w:val="doNotCompress"/>
  <w:compat/>
  <w:rsids>
    <w:rsidRoot w:val="00F36C57"/>
    <w:rsid w:val="00782399"/>
    <w:rsid w:val="00F36C5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urce Han Sans CN Regular" w:hAnsi="Liberation Serif" w:cs="Lohit Devanagari"/>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C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F36C57"/>
    <w:rPr>
      <w:color w:val="000080"/>
      <w:u w:val="single"/>
    </w:rPr>
  </w:style>
  <w:style w:type="paragraph" w:customStyle="1" w:styleId="Heading">
    <w:name w:val="Heading"/>
    <w:basedOn w:val="Normal"/>
    <w:next w:val="BodyText"/>
    <w:qFormat/>
    <w:rsid w:val="00F36C57"/>
    <w:pPr>
      <w:keepNext/>
      <w:spacing w:before="240" w:after="120"/>
    </w:pPr>
    <w:rPr>
      <w:rFonts w:ascii="Liberation Sans" w:hAnsi="Liberation Sans"/>
      <w:sz w:val="28"/>
      <w:szCs w:val="28"/>
    </w:rPr>
  </w:style>
  <w:style w:type="paragraph" w:styleId="BodyText">
    <w:name w:val="Body Text"/>
    <w:basedOn w:val="Normal"/>
    <w:rsid w:val="00F36C57"/>
    <w:pPr>
      <w:spacing w:after="140" w:line="288" w:lineRule="auto"/>
    </w:pPr>
  </w:style>
  <w:style w:type="paragraph" w:styleId="List">
    <w:name w:val="List"/>
    <w:basedOn w:val="BodyText"/>
    <w:rsid w:val="00F36C57"/>
  </w:style>
  <w:style w:type="paragraph" w:styleId="Caption">
    <w:name w:val="caption"/>
    <w:basedOn w:val="Normal"/>
    <w:qFormat/>
    <w:rsid w:val="00F36C57"/>
    <w:pPr>
      <w:suppressLineNumbers/>
      <w:spacing w:before="120" w:after="120"/>
    </w:pPr>
    <w:rPr>
      <w:i/>
      <w:iCs/>
    </w:rPr>
  </w:style>
  <w:style w:type="paragraph" w:customStyle="1" w:styleId="Index">
    <w:name w:val="Index"/>
    <w:basedOn w:val="Normal"/>
    <w:qFormat/>
    <w:rsid w:val="00F36C57"/>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proc@eesl.co.in" TargetMode="External"/><Relationship Id="rId3" Type="http://schemas.openxmlformats.org/officeDocument/2006/relationships/webSettings" Target="webSettings.xml"/><Relationship Id="rId7" Type="http://schemas.openxmlformats.org/officeDocument/2006/relationships/hyperlink" Target="https://eprocure.gov.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gmarket.com/" TargetMode="External"/><Relationship Id="rId11" Type="http://schemas.openxmlformats.org/officeDocument/2006/relationships/theme" Target="theme/theme1.xml"/><Relationship Id="rId5" Type="http://schemas.openxmlformats.org/officeDocument/2006/relationships/hyperlink" Target="http://www.devbusiness.com/" TargetMode="External"/><Relationship Id="rId10" Type="http://schemas.openxmlformats.org/officeDocument/2006/relationships/fontTable" Target="fontTable.xml"/><Relationship Id="rId4" Type="http://schemas.openxmlformats.org/officeDocument/2006/relationships/hyperlink" Target="https://eesl.eproc.in/" TargetMode="External"/><Relationship Id="rId9" Type="http://schemas.openxmlformats.org/officeDocument/2006/relationships/hyperlink" Target="mailto:asaraswat@eesl.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283</Words>
  <Characters>1442</Characters>
  <Application>Microsoft Office Word</Application>
  <DocSecurity>0</DocSecurity>
  <Lines>32</Lines>
  <Paragraphs>7</Paragraphs>
  <ScaleCrop>false</ScaleCrop>
  <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2018-10-30T13:57:00Z</cp:lastPrinted>
  <dcterms:created xsi:type="dcterms:W3CDTF">2018-10-30T13:45:00Z</dcterms:created>
  <dcterms:modified xsi:type="dcterms:W3CDTF">2018-10-30T08:34:00Z</dcterms:modified>
  <dc:language>en-US</dc:language>
</cp:coreProperties>
</file>